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435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0067-01-2026-001191-80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11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Черданцева</w:t>
      </w:r>
      <w:r>
        <w:rPr>
          <w:rFonts w:ascii="Times New Roman" w:eastAsia="Times New Roman" w:hAnsi="Times New Roman" w:cs="Times New Roman"/>
        </w:rPr>
        <w:t xml:space="preserve"> Михаила Андреевича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Черданцев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Черданцев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Черданцев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Черданцев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ОУПДС ОСП по г. Сургуту от 26.02.2026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Черданцев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Черданцева</w:t>
      </w:r>
      <w:r>
        <w:rPr>
          <w:rFonts w:ascii="Times New Roman" w:eastAsia="Times New Roman" w:hAnsi="Times New Roman" w:cs="Times New Roman"/>
        </w:rPr>
        <w:t xml:space="preserve"> Михаила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0412365400675004352617129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5-435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